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581" w:rsidRDefault="00F25581" w:rsidP="00AF42EC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Настоящий Федеральный закон регулирует отношения, возникающие между юридическими лицами, физическими лицами,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в сфере развития малого и среднего предпринимательства, определяет понятия субъектов малого и среднего предпринимательства, инфраструктуры поддержки субъектов малого и среднего предпринимательства, виды и формы такой поддержки.</w:t>
      </w:r>
    </w:p>
    <w:p w:rsidR="00AF42EC" w:rsidRPr="00AF42EC" w:rsidRDefault="00AF42EC" w:rsidP="00AF42EC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bookmarkStart w:id="0" w:name="_GoBack"/>
      <w:bookmarkEnd w:id="0"/>
      <w:r w:rsidRPr="00AF42E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Статья 24. Поддержка субъектов малого и среднего предпринимательства, осуществляющих внешнеэкономическую деятельность</w:t>
      </w:r>
    </w:p>
    <w:p w:rsidR="00AF42EC" w:rsidRPr="00AF42EC" w:rsidRDefault="00AF42EC" w:rsidP="00AF42EC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AF42E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 </w:t>
      </w:r>
    </w:p>
    <w:p w:rsidR="00AF42EC" w:rsidRPr="00AF42EC" w:rsidRDefault="00AF42EC" w:rsidP="00AF42E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" w:name="dst100200"/>
      <w:bookmarkEnd w:id="1"/>
      <w:r w:rsidRPr="00AF42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Оказание поддержки субъектам малого и среднего предпринимательства, осуществляющим внешнеэкономическую деятельность, органами государственной власти и органами местного самоуправления может осуществляться в виде:</w:t>
      </w:r>
    </w:p>
    <w:p w:rsidR="00AF42EC" w:rsidRPr="00AF42EC" w:rsidRDefault="00AF42EC" w:rsidP="00AF42E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" w:name="dst100201"/>
      <w:bookmarkEnd w:id="2"/>
      <w:r w:rsidRPr="00AF42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сотрудничества с международными организациями и иностранными государствами в области развития малого и среднего предпринимательства;</w:t>
      </w:r>
    </w:p>
    <w:p w:rsidR="00AF42EC" w:rsidRPr="00AF42EC" w:rsidRDefault="00AF42EC" w:rsidP="00AF42E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dst100202"/>
      <w:bookmarkEnd w:id="3"/>
      <w:r w:rsidRPr="00AF42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содействия в продвижении на рынки иностранных государств российских товаров (работ, услуг), результатов интеллектуальной деятельности, а также создания благоприятных условий для российских участников внешнеэкономической деятельности;</w:t>
      </w:r>
    </w:p>
    <w:p w:rsidR="00AF42EC" w:rsidRPr="00AF42EC" w:rsidRDefault="00AF42EC" w:rsidP="00AF42E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" w:name="dst100203"/>
      <w:bookmarkEnd w:id="4"/>
      <w:r w:rsidRPr="00AF42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3) создания организаций,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предпринимательства, осуществляющим внешнеэкономическую деятельность, и обеспечения деятельности таких организаций;</w:t>
      </w:r>
    </w:p>
    <w:p w:rsidR="00AF42EC" w:rsidRPr="00AF42EC" w:rsidRDefault="00AF42EC" w:rsidP="00AF42E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100204"/>
      <w:bookmarkEnd w:id="5"/>
      <w:r w:rsidRPr="00AF42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4) реализации иных мероприятий по поддержке субъектов малого и среднего предпринимательства, осуществляющих внешнеэкономическую деятельность.</w:t>
      </w:r>
    </w:p>
    <w:p w:rsidR="00F25581" w:rsidRPr="00F25581" w:rsidRDefault="00F25581" w:rsidP="00F2558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255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Российский экспортный центр в целях оказания поддержки субъектам малого и среднего предпринимательства осуществляет:</w:t>
      </w:r>
    </w:p>
    <w:p w:rsidR="00F25581" w:rsidRPr="00F25581" w:rsidRDefault="00F25581" w:rsidP="00F2558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247"/>
      <w:bookmarkEnd w:id="6"/>
      <w:r w:rsidRPr="00F255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проведение в </w:t>
      </w:r>
      <w:hyperlink r:id="rId4" w:anchor="dst100009" w:history="1">
        <w:r w:rsidRPr="00F2558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порядке</w:t>
        </w:r>
      </w:hyperlink>
      <w:r w:rsidRPr="00F255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мониторинга соблюдения центрами поддержки экспорта </w:t>
      </w:r>
      <w:hyperlink r:id="rId5" w:anchor="dst100016" w:history="1">
        <w:r w:rsidRPr="00F2558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требований</w:t>
        </w:r>
      </w:hyperlink>
      <w:r w:rsidRPr="00F255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 центрам поддержки экспорта, установленных указанным федеральным органом исполнительной власти, и анализа результатов деятельности центров поддержки экспорта;</w:t>
      </w:r>
    </w:p>
    <w:p w:rsidR="00F25581" w:rsidRPr="00F25581" w:rsidRDefault="00F25581" w:rsidP="00F2558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" w:name="dst248"/>
      <w:bookmarkEnd w:id="7"/>
      <w:r w:rsidRPr="00F255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разработку с учетом предложений общероссийских некоммерческих организаций, выражающих интересы субъектов малого и среднего предпринимательства, иных заинтересованных организаций, а также предложений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методических рекомендаций и других материалов по вопросам экспортной деятельности субъектов малого и среднего предпринимательства, которые утверждаются советом директоров Российского экспортного центра и предоставляются центрам поддержки экспорта.</w:t>
      </w:r>
    </w:p>
    <w:p w:rsidR="00F25581" w:rsidRPr="00F25581" w:rsidRDefault="00F25581" w:rsidP="00F2558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" w:name="dst249"/>
      <w:bookmarkEnd w:id="8"/>
      <w:r w:rsidRPr="00F255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 При выявлении Российским экспортным центром случаев несоблюдения центрами поддержки экспорта требований, установленных в соответствии </w:t>
      </w:r>
      <w:r w:rsidRPr="00F255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с </w:t>
      </w:r>
      <w:hyperlink r:id="rId6" w:anchor="dst247" w:history="1">
        <w:r w:rsidRPr="00F2558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 1 части 1</w:t>
        </w:r>
      </w:hyperlink>
      <w:r w:rsidRPr="00F255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настоящей статьи, Российский экспортный центр направляет соответствующую информацию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для принятия решений в соответствии с бюджетным законодательством Российской Федерации.</w:t>
      </w:r>
    </w:p>
    <w:p w:rsidR="007B15CE" w:rsidRDefault="007B15CE"/>
    <w:sectPr w:rsidR="007B1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DB"/>
    <w:rsid w:val="007B15CE"/>
    <w:rsid w:val="009E05DB"/>
    <w:rsid w:val="00AF42EC"/>
    <w:rsid w:val="00F2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5E5A1-4E3D-4518-A7E1-BB8F3A61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2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07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7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2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0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6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1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2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1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8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29368/8986b56c292aa462b43b613bcf59b703665d503b/" TargetMode="External"/><Relationship Id="rId5" Type="http://schemas.openxmlformats.org/officeDocument/2006/relationships/hyperlink" Target="http://www.consultant.ru/document/cons_doc_LAW_337019/" TargetMode="External"/><Relationship Id="rId4" Type="http://schemas.openxmlformats.org/officeDocument/2006/relationships/hyperlink" Target="http://www.consultant.ru/document/cons_doc_LAW_34089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561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развития туризма и предпринимательства РА ГБУ РА</dc:creator>
  <cp:keywords/>
  <dc:description/>
  <cp:lastModifiedBy>Центр развития туризма и предпринимательства РА ГБУ РА</cp:lastModifiedBy>
  <cp:revision>5</cp:revision>
  <dcterms:created xsi:type="dcterms:W3CDTF">2020-01-15T02:58:00Z</dcterms:created>
  <dcterms:modified xsi:type="dcterms:W3CDTF">2020-01-15T03:07:00Z</dcterms:modified>
</cp:coreProperties>
</file>